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4" w:rsidRDefault="00F93C44" w:rsidP="00F93C44">
      <w:pPr>
        <w:pStyle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-558165</wp:posOffset>
            </wp:positionV>
            <wp:extent cx="6342380" cy="8715375"/>
            <wp:effectExtent l="19050" t="0" r="1270" b="0"/>
            <wp:wrapTopAndBottom/>
            <wp:docPr id="1" name="Рисунок 1" descr="F:\2017-03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3-2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C44" w:rsidRDefault="00F93C44" w:rsidP="00F93C44">
      <w:pPr>
        <w:pStyle w:val="1"/>
        <w:rPr>
          <w:sz w:val="28"/>
          <w:szCs w:val="28"/>
        </w:rPr>
      </w:pPr>
    </w:p>
    <w:p w:rsidR="00F93C44" w:rsidRDefault="00F93C44" w:rsidP="00F93C44">
      <w:pPr>
        <w:pStyle w:val="1"/>
        <w:rPr>
          <w:sz w:val="28"/>
          <w:szCs w:val="28"/>
        </w:rPr>
      </w:pPr>
    </w:p>
    <w:p w:rsidR="00F93C44" w:rsidRPr="00F93C44" w:rsidRDefault="00F93C44" w:rsidP="00F93C44">
      <w:pPr>
        <w:pStyle w:val="1"/>
        <w:rPr>
          <w:sz w:val="28"/>
          <w:szCs w:val="28"/>
        </w:rPr>
      </w:pPr>
      <w:r w:rsidRPr="00F93C44">
        <w:rPr>
          <w:sz w:val="28"/>
          <w:szCs w:val="28"/>
        </w:rPr>
        <w:lastRenderedPageBreak/>
        <w:t>Правила обмена деловыми подарками и знаками делового гостеприимства</w:t>
      </w:r>
    </w:p>
    <w:p w:rsidR="00F93C44" w:rsidRPr="00F93C44" w:rsidRDefault="00F93C44" w:rsidP="00F93C44">
      <w:pPr>
        <w:pStyle w:val="a3"/>
        <w:rPr>
          <w:sz w:val="28"/>
          <w:szCs w:val="28"/>
        </w:rPr>
      </w:pPr>
      <w:bookmarkStart w:id="0" w:name="sub_563020652"/>
      <w:r w:rsidRPr="00F93C44">
        <w:rPr>
          <w:color w:val="000000"/>
          <w:sz w:val="28"/>
          <w:szCs w:val="28"/>
        </w:rPr>
        <w:t xml:space="preserve"> </w:t>
      </w:r>
      <w:bookmarkEnd w:id="0"/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93C44">
        <w:rPr>
          <w:rFonts w:ascii="Times New Roman" w:hAnsi="Times New Roman"/>
          <w:sz w:val="28"/>
          <w:szCs w:val="28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МБДОУ детского сада № 27 города Белово   (далее - Организация) решений или нарушить нормы действующего </w:t>
      </w:r>
      <w:hyperlink r:id="rId5" w:history="1">
        <w:proofErr w:type="spellStart"/>
        <w:r w:rsidRPr="00F93C44">
          <w:rPr>
            <w:rStyle w:val="a4"/>
            <w:rFonts w:ascii="Times New Roman" w:hAnsi="Times New Roman"/>
            <w:b w:val="0"/>
            <w:sz w:val="28"/>
            <w:szCs w:val="28"/>
          </w:rPr>
          <w:t>антикоррупционного</w:t>
        </w:r>
        <w:proofErr w:type="spellEnd"/>
        <w:r w:rsidRPr="00F93C44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законодательства</w:t>
        </w:r>
      </w:hyperlink>
      <w:r w:rsidRPr="00F93C44">
        <w:rPr>
          <w:rFonts w:ascii="Times New Roman" w:hAnsi="Times New Roman"/>
          <w:sz w:val="28"/>
          <w:szCs w:val="28"/>
        </w:rPr>
        <w:t xml:space="preserve"> РФ или внутренних документов Организации,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- 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 п.;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- не должны быть дорогостоящими или предметами роскоши;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 xml:space="preserve">- должны соответствовать требованиям внутренних документов Организации, в том числе </w:t>
      </w:r>
      <w:proofErr w:type="spellStart"/>
      <w:r w:rsidRPr="00F93C4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93C44">
        <w:rPr>
          <w:rFonts w:ascii="Times New Roman" w:hAnsi="Times New Roman"/>
          <w:sz w:val="28"/>
          <w:szCs w:val="28"/>
        </w:rPr>
        <w:t xml:space="preserve"> политике и настоящим Правилам;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- не должны создавать каких-либо обязатель</w:t>
      </w:r>
      <w:proofErr w:type="gramStart"/>
      <w:r w:rsidRPr="00F93C44">
        <w:rPr>
          <w:rFonts w:ascii="Times New Roman" w:hAnsi="Times New Roman"/>
          <w:sz w:val="28"/>
          <w:szCs w:val="28"/>
        </w:rPr>
        <w:t>ств дл</w:t>
      </w:r>
      <w:proofErr w:type="gramEnd"/>
      <w:r w:rsidRPr="00F93C44">
        <w:rPr>
          <w:rFonts w:ascii="Times New Roman" w:hAnsi="Times New Roman"/>
          <w:sz w:val="28"/>
          <w:szCs w:val="28"/>
        </w:rPr>
        <w:t>я получателя;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 xml:space="preserve">- не должны создавать </w:t>
      </w:r>
      <w:proofErr w:type="spellStart"/>
      <w:r w:rsidRPr="00F93C44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F93C44">
        <w:rPr>
          <w:rFonts w:ascii="Times New Roman" w:hAnsi="Times New Roman"/>
          <w:sz w:val="28"/>
          <w:szCs w:val="28"/>
        </w:rPr>
        <w:t xml:space="preserve"> риска для Организации или ее сотрудников.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4. Работники, представляя интересы Организации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Организации обязан убедиться, что такие деловые подарки или знаки делового гостеприимства соответствуют </w:t>
      </w:r>
      <w:r w:rsidRPr="00F93C44">
        <w:rPr>
          <w:rFonts w:ascii="Times New Roman" w:hAnsi="Times New Roman"/>
          <w:sz w:val="28"/>
          <w:szCs w:val="28"/>
        </w:rPr>
        <w:lastRenderedPageBreak/>
        <w:t xml:space="preserve">требованиям </w:t>
      </w:r>
      <w:hyperlink r:id="rId6" w:history="1">
        <w:proofErr w:type="spellStart"/>
        <w:r w:rsidRPr="00F93C44">
          <w:rPr>
            <w:rStyle w:val="a4"/>
            <w:rFonts w:ascii="Times New Roman" w:hAnsi="Times New Roman"/>
            <w:b w:val="0"/>
            <w:sz w:val="28"/>
            <w:szCs w:val="28"/>
          </w:rPr>
          <w:t>антикоррупционного</w:t>
        </w:r>
        <w:proofErr w:type="spellEnd"/>
        <w:r w:rsidRPr="00F93C44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законодательства</w:t>
        </w:r>
      </w:hyperlink>
      <w:r w:rsidRPr="00F93C44">
        <w:rPr>
          <w:rFonts w:ascii="Times New Roman" w:hAnsi="Times New Roman"/>
          <w:sz w:val="28"/>
          <w:szCs w:val="28"/>
        </w:rPr>
        <w:t xml:space="preserve"> РФ и внутренним актам Организации.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8. Сотрудники Организации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9. При любых сомнениях в правомерности или этичности своих действий сотрудники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F93C44" w:rsidRPr="00F93C44" w:rsidRDefault="00F93C44" w:rsidP="00F93C44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F93C44">
        <w:rPr>
          <w:rFonts w:ascii="Times New Roman" w:hAnsi="Times New Roman"/>
          <w:sz w:val="28"/>
          <w:szCs w:val="28"/>
        </w:rPr>
        <w:t>11. Неисполнение настоящих Правил может стать основанием для применения к работнику Организации мер дисциплинарного характера.</w:t>
      </w:r>
    </w:p>
    <w:p w:rsidR="005B075E" w:rsidRPr="00F93C44" w:rsidRDefault="005B075E">
      <w:pPr>
        <w:rPr>
          <w:sz w:val="28"/>
          <w:szCs w:val="28"/>
        </w:rPr>
      </w:pPr>
    </w:p>
    <w:sectPr w:rsidR="005B075E" w:rsidRPr="00F93C44" w:rsidSect="005B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44"/>
    <w:rsid w:val="002E5B13"/>
    <w:rsid w:val="005B075E"/>
    <w:rsid w:val="006C104D"/>
    <w:rsid w:val="00F9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F93C44"/>
    <w:pPr>
      <w:keepNext/>
      <w:keepLines/>
      <w:spacing w:before="220" w:after="220" w:line="220" w:lineRule="atLeast"/>
      <w:jc w:val="center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44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paragraph" w:customStyle="1" w:styleId="a3">
    <w:name w:val="Комментарий"/>
    <w:basedOn w:val="a"/>
    <w:next w:val="a"/>
    <w:rsid w:val="00F93C44"/>
    <w:pPr>
      <w:autoSpaceDE w:val="0"/>
      <w:autoSpaceDN w:val="0"/>
      <w:adjustRightInd w:val="0"/>
      <w:spacing w:before="75"/>
      <w:ind w:left="170"/>
      <w:jc w:val="both"/>
    </w:pPr>
    <w:rPr>
      <w:color w:val="353842"/>
      <w:sz w:val="24"/>
      <w:szCs w:val="24"/>
      <w:shd w:val="clear" w:color="auto" w:fill="F0F0F0"/>
      <w:lang w:eastAsia="ru-RU"/>
    </w:rPr>
  </w:style>
  <w:style w:type="character" w:customStyle="1" w:styleId="a4">
    <w:name w:val="Гипертекстовая ссылка"/>
    <w:rsid w:val="00F93C44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9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2017-03-26T16:43:00Z</dcterms:created>
  <dcterms:modified xsi:type="dcterms:W3CDTF">2017-03-26T16:45:00Z</dcterms:modified>
</cp:coreProperties>
</file>